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5C32C7" w14:textId="77777777" w:rsidR="00E1382D" w:rsidRDefault="00E1382D" w:rsidP="00E1382D">
      <w:pPr>
        <w:pStyle w:val="Heading1"/>
      </w:pPr>
      <w:r>
        <w:t>CLIENT PROFILE: EMMA THOMPSON</w:t>
      </w:r>
    </w:p>
    <w:p w14:paraId="4514BDA1" w14:textId="77777777" w:rsidR="00E1382D" w:rsidRDefault="00E1382D" w:rsidP="00E1382D">
      <w:pPr>
        <w:pStyle w:val="NormalWeb"/>
      </w:pPr>
      <w:r>
        <w:t>Client ID: C004</w:t>
      </w:r>
      <w:r>
        <w:br/>
      </w:r>
      <w:r>
        <w:rPr>
          <w:rStyle w:val="Strong"/>
        </w:rPr>
        <w:t>Last Updated:</w:t>
      </w:r>
      <w:r>
        <w:t xml:space="preserve"> 22/01/2026</w:t>
      </w:r>
      <w:r>
        <w:br/>
      </w:r>
      <w:r>
        <w:rPr>
          <w:rStyle w:val="Strong"/>
        </w:rPr>
        <w:t>Adviser:</w:t>
      </w:r>
      <w:r>
        <w:t xml:space="preserve"> Jonathan Hayes, DipPFS</w:t>
      </w:r>
      <w:r>
        <w:br/>
      </w:r>
      <w:r>
        <w:rPr>
          <w:rStyle w:val="Strong"/>
        </w:rPr>
        <w:t>Next Review:</w:t>
      </w:r>
      <w:r>
        <w:t xml:space="preserve"> 12/03/2027 (14:00 PM, Office)</w:t>
      </w:r>
    </w:p>
    <w:p w14:paraId="47BBB250" w14:textId="77777777" w:rsidR="00E1382D" w:rsidRDefault="00E1382D" w:rsidP="00E1382D">
      <w:pPr>
        <w:pStyle w:val="Heading1"/>
      </w:pPr>
      <w:r>
        <w:t>PERSONAL DETAILS</w:t>
      </w:r>
    </w:p>
    <w:p w14:paraId="06B48553" w14:textId="77777777" w:rsidR="00E1382D" w:rsidRDefault="00E1382D" w:rsidP="00E1382D">
      <w:pPr>
        <w:pStyle w:val="NormalWeb"/>
      </w:pPr>
      <w:r>
        <w:t>Name: Emma Thompson</w:t>
      </w:r>
      <w:r>
        <w:br/>
        <w:t>DOB: 28/02/1980 (Age 46)</w:t>
      </w:r>
      <w:r>
        <w:br/>
        <w:t>Address: Flat 12, Oakwood Mansions, Clapham, SW4 8PT</w:t>
      </w:r>
      <w:r>
        <w:br/>
        <w:t>Email: emma.thompson@pharmatech.com</w:t>
      </w:r>
      <w:r>
        <w:br/>
        <w:t>Mobile: 07712 987654</w:t>
      </w:r>
      <w:r>
        <w:br/>
        <w:t>Occupation: Pharmaceutical Sales Director, PharmaGlobal UK</w:t>
      </w:r>
      <w:r>
        <w:br/>
        <w:t>Salary: £92,000 + £35,000 commission avg + £8,000 car allowance</w:t>
      </w:r>
      <w:r>
        <w:br/>
        <w:t>Status: Single, no children, no dependants</w:t>
      </w:r>
      <w:r>
        <w:br/>
        <w:t>Partner: Tom (4 years, separate finances, not cohabiting yet)</w:t>
      </w:r>
    </w:p>
    <w:p w14:paraId="566B87F5" w14:textId="77777777" w:rsidR="00E1382D" w:rsidRDefault="00E1382D" w:rsidP="00E1382D">
      <w:pPr>
        <w:pStyle w:val="Heading1"/>
      </w:pPr>
      <w:r>
        <w:t>FINANCIAL SUMMARY</w:t>
      </w:r>
    </w:p>
    <w:p w14:paraId="764BB4CB" w14:textId="77777777" w:rsidR="00E1382D" w:rsidRDefault="00E1382D" w:rsidP="00E1382D">
      <w:pPr>
        <w:pStyle w:val="NormalWeb"/>
      </w:pPr>
      <w:r>
        <w:t>Income: £135,000</w:t>
      </w:r>
      <w:r>
        <w:br/>
        <w:t>Net Worth: £685,000</w:t>
      </w:r>
      <w:r>
        <w:br/>
        <w:t>Property: £495,000 (2-bed flat Clapham, bought 2016 £385k)</w:t>
      </w:r>
      <w:r>
        <w:br/>
        <w:t>Mortgage: £185,000 @ 3.79% (fixed until March 2027), £1,350/month, 15 years left</w:t>
      </w:r>
    </w:p>
    <w:p w14:paraId="5163B413" w14:textId="77777777" w:rsidR="00E1382D" w:rsidRDefault="00E1382D" w:rsidP="00E1382D">
      <w:pPr>
        <w:pStyle w:val="Heading1"/>
      </w:pPr>
      <w:r>
        <w:t>ASSETS BREAKDOWN</w:t>
      </w:r>
    </w:p>
    <w:p w14:paraId="79001F21" w14:textId="77777777" w:rsidR="00E1382D" w:rsidRDefault="00E1382D" w:rsidP="00E1382D">
      <w:pPr>
        <w:pStyle w:val="NormalWeb"/>
      </w:pPr>
      <w:r>
        <w:t>ISA: £95,600 (Vanguard Global All Cap 100% equities)</w:t>
      </w:r>
      <w:r>
        <w:br/>
        <w:t>Savings: £48,000 (Chase 4.1%, Monzo 4.5%)</w:t>
      </w:r>
      <w:r>
        <w:br/>
        <w:t>Pensions: PharmaGlobal SIPP £245k, AstraZeneca £68k</w:t>
      </w:r>
      <w:r>
        <w:br/>
        <w:t>Premium Bonds: £20,000</w:t>
      </w:r>
      <w:r>
        <w:br/>
        <w:t>Company Car: BMW 3 Series (lease, not asset)</w:t>
      </w:r>
    </w:p>
    <w:p w14:paraId="14B73A37" w14:textId="77777777" w:rsidR="00E1382D" w:rsidRDefault="00E1382D" w:rsidP="00E1382D">
      <w:pPr>
        <w:pStyle w:val="Heading1"/>
      </w:pPr>
      <w:r>
        <w:t>PROTECTION</w:t>
      </w:r>
    </w:p>
    <w:p w14:paraId="544101CF" w14:textId="77777777" w:rsidR="00E1382D" w:rsidRDefault="00E1382D" w:rsidP="00E1382D">
      <w:pPr>
        <w:pStyle w:val="NormalWeb"/>
      </w:pPr>
      <w:r>
        <w:t>Life: £250,000 (L&amp;G expires 2041, in trust to sister)</w:t>
      </w:r>
      <w:r>
        <w:br/>
        <w:t>Critical Illness: £100,000 (included)</w:t>
      </w:r>
      <w:r>
        <w:br/>
        <w:t>Income Protection: £4,000/month (13 weeks deferred, to 65)</w:t>
      </w:r>
      <w:r>
        <w:br/>
        <w:t>PMI: Corporate Bupa</w:t>
      </w:r>
    </w:p>
    <w:p w14:paraId="5CEF3405" w14:textId="77777777" w:rsidR="00E1382D" w:rsidRDefault="00E1382D" w:rsidP="00E1382D">
      <w:pPr>
        <w:pStyle w:val="Heading1"/>
      </w:pPr>
      <w:r>
        <w:lastRenderedPageBreak/>
        <w:t>GOALS &amp; PRIORITIES</w:t>
      </w:r>
    </w:p>
    <w:p w14:paraId="5FAB8B24" w14:textId="77777777" w:rsidR="00E1382D" w:rsidRDefault="00E1382D" w:rsidP="00E1382D">
      <w:pPr>
        <w:pStyle w:val="NormalWeb"/>
        <w:numPr>
          <w:ilvl w:val="0"/>
          <w:numId w:val="1"/>
        </w:numPr>
      </w:pPr>
      <w:r>
        <w:t>Retire age 60 (14 years) – TARGET £50k/year</w:t>
      </w:r>
    </w:p>
    <w:p w14:paraId="5305D06C" w14:textId="77777777" w:rsidR="00E1382D" w:rsidRDefault="00E1382D" w:rsidP="00E1382D">
      <w:pPr>
        <w:pStyle w:val="NormalWeb"/>
        <w:numPr>
          <w:ilvl w:val="0"/>
          <w:numId w:val="1"/>
        </w:numPr>
      </w:pPr>
      <w:r>
        <w:t>Career break age 50 (4 years) – Need £60k saved</w:t>
      </w:r>
    </w:p>
    <w:p w14:paraId="2119B21A" w14:textId="77777777" w:rsidR="00E1382D" w:rsidRDefault="00E1382D" w:rsidP="00E1382D">
      <w:pPr>
        <w:pStyle w:val="NormalWeb"/>
        <w:numPr>
          <w:ilvl w:val="0"/>
          <w:numId w:val="1"/>
        </w:numPr>
      </w:pPr>
      <w:r>
        <w:t>Trade up to 3-bed house: £650k budget in 1–2 years</w:t>
      </w:r>
    </w:p>
    <w:p w14:paraId="71D25460" w14:textId="77777777" w:rsidR="00E1382D" w:rsidRDefault="00E1382D" w:rsidP="00E1382D">
      <w:pPr>
        <w:pStyle w:val="NormalWeb"/>
        <w:numPr>
          <w:ilvl w:val="0"/>
          <w:numId w:val="1"/>
        </w:numPr>
      </w:pPr>
      <w:r>
        <w:t>Relationship with Tom: Discussing marriage/moving in</w:t>
      </w:r>
    </w:p>
    <w:p w14:paraId="2CFBEB46" w14:textId="77777777" w:rsidR="00E1382D" w:rsidRDefault="00E1382D" w:rsidP="00E1382D">
      <w:pPr>
        <w:pStyle w:val="NormalWeb"/>
        <w:numPr>
          <w:ilvl w:val="0"/>
          <w:numId w:val="1"/>
        </w:numPr>
      </w:pPr>
      <w:r>
        <w:t>Travel: £12k/year budget (2–3 international trips)</w:t>
      </w:r>
    </w:p>
    <w:p w14:paraId="577DB4C5" w14:textId="77777777" w:rsidR="00E1382D" w:rsidRDefault="00E1382D" w:rsidP="00E1382D">
      <w:pPr>
        <w:pStyle w:val="Heading1"/>
      </w:pPr>
      <w:r>
        <w:t>RECENT CHANGES (Jan 2026 Review)</w:t>
      </w:r>
    </w:p>
    <w:p w14:paraId="0C8CC954" w14:textId="77777777" w:rsidR="00E1382D" w:rsidRDefault="00E1382D" w:rsidP="00E1382D">
      <w:pPr>
        <w:pStyle w:val="NormalWeb"/>
        <w:numPr>
          <w:ilvl w:val="0"/>
          <w:numId w:val="2"/>
        </w:numPr>
      </w:pPr>
      <w:r>
        <w:t>PROMOTED to Director: £85k → £92k (effective Jan 2025)</w:t>
      </w:r>
    </w:p>
    <w:p w14:paraId="1014543D" w14:textId="77777777" w:rsidR="00E1382D" w:rsidRDefault="00E1382D" w:rsidP="00E1382D">
      <w:pPr>
        <w:pStyle w:val="NormalWeb"/>
        <w:numPr>
          <w:ilvl w:val="0"/>
          <w:numId w:val="2"/>
        </w:numPr>
      </w:pPr>
      <w:r>
        <w:t>Relationship with Tom ongoing (4 years) – still discussing cohabitation</w:t>
      </w:r>
    </w:p>
    <w:p w14:paraId="76F06EE4" w14:textId="77777777" w:rsidR="00E1382D" w:rsidRDefault="00E1382D" w:rsidP="00E1382D">
      <w:pPr>
        <w:pStyle w:val="NormalWeb"/>
        <w:numPr>
          <w:ilvl w:val="0"/>
          <w:numId w:val="2"/>
        </w:numPr>
      </w:pPr>
      <w:r>
        <w:t>Tom: Architect, £78k income, owns Balham flat £520k (£95k mortgage)</w:t>
      </w:r>
    </w:p>
    <w:p w14:paraId="00DB0CA7" w14:textId="77777777" w:rsidR="00E1382D" w:rsidRDefault="00E1382D" w:rsidP="00E1382D">
      <w:pPr>
        <w:pStyle w:val="NormalWeb"/>
        <w:numPr>
          <w:ilvl w:val="0"/>
          <w:numId w:val="2"/>
        </w:numPr>
      </w:pPr>
      <w:r>
        <w:t>Considering: Sell both flats, buy £1.1m house together</w:t>
      </w:r>
    </w:p>
    <w:p w14:paraId="6E8124D4" w14:textId="77777777" w:rsidR="00E1382D" w:rsidRDefault="00E1382D" w:rsidP="00E1382D">
      <w:pPr>
        <w:pStyle w:val="NormalWeb"/>
        <w:numPr>
          <w:ilvl w:val="0"/>
          <w:numId w:val="2"/>
        </w:numPr>
      </w:pPr>
      <w:r>
        <w:t>Mother (73): Early dementia progressing, social worker now involved</w:t>
      </w:r>
    </w:p>
    <w:p w14:paraId="6B6EC1C4" w14:textId="77777777" w:rsidR="00E1382D" w:rsidRDefault="00E1382D" w:rsidP="00E1382D">
      <w:pPr>
        <w:pStyle w:val="Heading1"/>
      </w:pPr>
      <w:r>
        <w:t>TAX POSITION</w:t>
      </w:r>
    </w:p>
    <w:p w14:paraId="130C5F09" w14:textId="77777777" w:rsidR="00E1382D" w:rsidRDefault="00E1382D" w:rsidP="00E1382D">
      <w:pPr>
        <w:pStyle w:val="NormalWeb"/>
      </w:pPr>
      <w:r>
        <w:t>Income: £135,000</w:t>
      </w:r>
      <w:r>
        <w:br/>
        <w:t>Adjusted: £125,100 (after £9,900 pension salary sacrifice)</w:t>
      </w:r>
      <w:r>
        <w:br/>
        <w:t>Lost PA: £4,900 (over £125,140 additional rate threshold)</w:t>
      </w:r>
      <w:r>
        <w:br/>
        <w:t>Paying 45% on income over £125,140</w:t>
      </w:r>
      <w:r>
        <w:br/>
        <w:t>Major tax optimisation still required</w:t>
      </w:r>
    </w:p>
    <w:p w14:paraId="5CA6A639" w14:textId="77777777" w:rsidR="00E1382D" w:rsidRDefault="00E1382D" w:rsidP="00E1382D">
      <w:pPr>
        <w:pStyle w:val="Heading1"/>
      </w:pPr>
      <w:r>
        <w:t>RECOMMENDATIONS STATUS</w:t>
      </w:r>
    </w:p>
    <w:p w14:paraId="0043BD44" w14:textId="77777777" w:rsidR="00E1382D" w:rsidRDefault="00E1382D" w:rsidP="00E1382D">
      <w:pPr>
        <w:pStyle w:val="NormalWeb"/>
      </w:pPr>
      <w:r>
        <w:rPr>
          <w:rStyle w:val="Strong"/>
        </w:rPr>
        <w:t>Last Full Review: Jan 2026</w:t>
      </w:r>
    </w:p>
    <w:p w14:paraId="41C0840A" w14:textId="77777777" w:rsidR="00E1382D" w:rsidRDefault="00E1382D" w:rsidP="00E1382D">
      <w:pPr>
        <w:pStyle w:val="NormalWeb"/>
        <w:numPr>
          <w:ilvl w:val="0"/>
          <w:numId w:val="3"/>
        </w:numPr>
      </w:pPr>
      <w:r>
        <w:rPr>
          <w:rFonts w:ascii="Segoe UI Symbol" w:hAnsi="Segoe UI Symbol" w:cs="Segoe UI Symbol"/>
        </w:rPr>
        <w:t>✓</w:t>
      </w:r>
      <w:r>
        <w:t xml:space="preserve"> DONE: Increased pension 8%→12% (£11,040/year), saves £4,968 tax (45% relief)</w:t>
      </w:r>
    </w:p>
    <w:p w14:paraId="11963F2A" w14:textId="77777777" w:rsidR="00E1382D" w:rsidRDefault="00E1382D" w:rsidP="00E1382D">
      <w:pPr>
        <w:pStyle w:val="NormalWeb"/>
        <w:numPr>
          <w:ilvl w:val="0"/>
          <w:numId w:val="3"/>
        </w:numPr>
      </w:pPr>
      <w:r>
        <w:t>PENDING: Consolidate AZ pension (£68k) – deferred due to relationship/property uncertainty</w:t>
      </w:r>
      <w:r>
        <w:br/>
      </w:r>
      <w:r>
        <w:rPr>
          <w:rStyle w:val="Strong"/>
        </w:rPr>
        <w:t>REVISIT: 2026/27 tax year</w:t>
      </w:r>
    </w:p>
    <w:p w14:paraId="4C01F3B7" w14:textId="77777777" w:rsidR="00E1382D" w:rsidRDefault="00E1382D" w:rsidP="00E1382D">
      <w:pPr>
        <w:pStyle w:val="NormalWeb"/>
        <w:numPr>
          <w:ilvl w:val="0"/>
          <w:numId w:val="3"/>
        </w:numPr>
      </w:pPr>
      <w:r>
        <w:t>DECLINED: Reduce mortgage term 15→12 years (£200/month extra) – flexibility preferred</w:t>
      </w:r>
    </w:p>
    <w:p w14:paraId="01EF9BEF" w14:textId="77777777" w:rsidR="00E1382D" w:rsidRDefault="00E1382D" w:rsidP="00E1382D">
      <w:pPr>
        <w:pStyle w:val="NormalWeb"/>
        <w:numPr>
          <w:ilvl w:val="0"/>
          <w:numId w:val="3"/>
        </w:numPr>
      </w:pPr>
      <w:r>
        <w:rPr>
          <w:rFonts w:ascii="Segoe UI Symbol" w:hAnsi="Segoe UI Symbol" w:cs="Segoe UI Symbol"/>
        </w:rPr>
        <w:t>✓</w:t>
      </w:r>
      <w:r>
        <w:t xml:space="preserve"> DONE: Will updated (Dec 2024) – Estate: 50% mother, 30% sister, 20% nieces</w:t>
      </w:r>
      <w:r>
        <w:br/>
      </w:r>
      <w:r>
        <w:rPr>
          <w:rStyle w:val="Strong"/>
        </w:rPr>
        <w:t>NOTE:</w:t>
      </w:r>
      <w:r>
        <w:t xml:space="preserve"> Update required if cohabiting/marriage proceeds</w:t>
      </w:r>
    </w:p>
    <w:p w14:paraId="603DDB3E" w14:textId="77777777" w:rsidR="00E1382D" w:rsidRDefault="00E1382D" w:rsidP="00E1382D">
      <w:pPr>
        <w:pStyle w:val="NormalWeb"/>
        <w:numPr>
          <w:ilvl w:val="0"/>
          <w:numId w:val="3"/>
        </w:numPr>
      </w:pPr>
      <w:r>
        <w:t>PENDING: LPAs – forms completed but not yet registered</w:t>
      </w:r>
      <w:r>
        <w:br/>
      </w:r>
      <w:r>
        <w:rPr>
          <w:rStyle w:val="Strong"/>
        </w:rPr>
        <w:t>ACTION:</w:t>
      </w:r>
      <w:r>
        <w:t xml:space="preserve"> Submit to OPG in 2026</w:t>
      </w:r>
    </w:p>
    <w:p w14:paraId="4010B4F0" w14:textId="77777777" w:rsidR="00E1382D" w:rsidRDefault="00E1382D" w:rsidP="00E1382D">
      <w:pPr>
        <w:pStyle w:val="NormalWeb"/>
        <w:numPr>
          <w:ilvl w:val="0"/>
          <w:numId w:val="3"/>
        </w:numPr>
      </w:pPr>
      <w:r>
        <w:t>PENDING: Pre-nup discussion if marrying Tom – combined assets c. £1.1m</w:t>
      </w:r>
      <w:r>
        <w:br/>
        <w:t>Emma remains resistant (“unromantic”) – handle sensitively</w:t>
      </w:r>
    </w:p>
    <w:p w14:paraId="5BFA3CBE" w14:textId="77777777" w:rsidR="00E1382D" w:rsidRDefault="00E1382D" w:rsidP="00E1382D">
      <w:pPr>
        <w:pStyle w:val="NormalWeb"/>
        <w:numPr>
          <w:ilvl w:val="0"/>
          <w:numId w:val="3"/>
        </w:numPr>
      </w:pPr>
      <w:r>
        <w:rPr>
          <w:rFonts w:ascii="Segoe UI Symbol" w:hAnsi="Segoe UI Symbol" w:cs="Segoe UI Symbol"/>
        </w:rPr>
        <w:t>✓</w:t>
      </w:r>
      <w:r>
        <w:t xml:space="preserve"> DONE: ISA contributions maximised at £20k/year</w:t>
      </w:r>
    </w:p>
    <w:p w14:paraId="29F931E5" w14:textId="77777777" w:rsidR="00E1382D" w:rsidRDefault="00E1382D" w:rsidP="00E1382D">
      <w:pPr>
        <w:pStyle w:val="Heading1"/>
      </w:pPr>
      <w:r>
        <w:lastRenderedPageBreak/>
        <w:t>CURRENT OPPORTUNITIES</w:t>
      </w:r>
    </w:p>
    <w:p w14:paraId="57FBF51B" w14:textId="77777777" w:rsidR="00E1382D" w:rsidRDefault="00E1382D" w:rsidP="00E1382D">
      <w:pPr>
        <w:pStyle w:val="NormalWeb"/>
        <w:numPr>
          <w:ilvl w:val="0"/>
          <w:numId w:val="4"/>
        </w:numPr>
      </w:pPr>
      <w:r>
        <w:t xml:space="preserve">Salary increase embedded: Extra £7k/year already redirected to ISA </w:t>
      </w:r>
      <w:r>
        <w:rPr>
          <w:rFonts w:ascii="Segoe UI Symbol" w:hAnsi="Segoe UI Symbol" w:cs="Segoe UI Symbol"/>
        </w:rPr>
        <w:t>✓</w:t>
      </w:r>
    </w:p>
    <w:p w14:paraId="77F7019E" w14:textId="77777777" w:rsidR="00E1382D" w:rsidRDefault="00E1382D" w:rsidP="00E1382D">
      <w:pPr>
        <w:pStyle w:val="NormalWeb"/>
        <w:numPr>
          <w:ilvl w:val="0"/>
          <w:numId w:val="4"/>
        </w:numPr>
      </w:pPr>
      <w:r>
        <w:t>Commission improved: Expected £35k+</w:t>
      </w:r>
      <w:r>
        <w:br/>
        <w:t>Recommend: £10k bonus sacrifice to pension – saves £4,500 tax</w:t>
      </w:r>
    </w:p>
    <w:p w14:paraId="5A06116B" w14:textId="77777777" w:rsidR="00E1382D" w:rsidRDefault="00E1382D" w:rsidP="00E1382D">
      <w:pPr>
        <w:pStyle w:val="NormalWeb"/>
        <w:numPr>
          <w:ilvl w:val="0"/>
          <w:numId w:val="4"/>
        </w:numPr>
      </w:pPr>
      <w:r>
        <w:t>Relationship/property decision – THREE SCENARIOS:</w:t>
      </w:r>
      <w:r>
        <w:br/>
        <w:t xml:space="preserve">A) </w:t>
      </w:r>
      <w:r>
        <w:rPr>
          <w:rStyle w:val="Strong"/>
        </w:rPr>
        <w:t>Marry &amp; buy together:</w:t>
      </w:r>
      <w:r>
        <w:t xml:space="preserve"> Sell both (£1,015k equity), buy £1.1m, mortgage £365k</w:t>
      </w:r>
      <w:r>
        <w:br/>
        <w:t>Joint £2,100/month (Emma £1,050) – SAVES £300/month</w:t>
      </w:r>
      <w:r>
        <w:br/>
        <w:t xml:space="preserve">B) </w:t>
      </w:r>
      <w:r>
        <w:rPr>
          <w:rStyle w:val="Strong"/>
        </w:rPr>
        <w:t>Move into Tom’s:</w:t>
      </w:r>
      <w:r>
        <w:t xml:space="preserve"> Rent Emma’s £2,200/month – mortgage £1,350 = £850 surplus</w:t>
      </w:r>
      <w:r>
        <w:br/>
        <w:t>Share Tom’s costs +£800 → Net +£50/month</w:t>
      </w:r>
      <w:r>
        <w:br/>
        <w:t xml:space="preserve">C) </w:t>
      </w:r>
      <w:r>
        <w:rPr>
          <w:rStyle w:val="Strong"/>
        </w:rPr>
        <w:t>Tom moves into Emma’s:</w:t>
      </w:r>
      <w:r>
        <w:t xml:space="preserve"> Tom rents his (£2,400/month), pays half Emma’s £675</w:t>
      </w:r>
      <w:r>
        <w:br/>
        <w:t>Emma SAVES £675/month</w:t>
      </w:r>
      <w:r>
        <w:br/>
      </w:r>
      <w:r>
        <w:rPr>
          <w:rStyle w:val="Strong"/>
        </w:rPr>
        <w:t>RECOMMEND:</w:t>
      </w:r>
      <w:r>
        <w:t xml:space="preserve"> B or C short-term; marry/buy in 1–2 years</w:t>
      </w:r>
    </w:p>
    <w:p w14:paraId="35D71BD9" w14:textId="77777777" w:rsidR="00E1382D" w:rsidRDefault="00E1382D" w:rsidP="00E1382D">
      <w:pPr>
        <w:pStyle w:val="NormalWeb"/>
        <w:numPr>
          <w:ilvl w:val="0"/>
          <w:numId w:val="4"/>
        </w:numPr>
      </w:pPr>
      <w:r>
        <w:t>Mother’s care planning:</w:t>
      </w:r>
      <w:r>
        <w:br/>
        <w:t>Mother assets £180k; care £5k/month (£60k/year) ≈ 3 years cover</w:t>
      </w:r>
      <w:r>
        <w:br/>
        <w:t>After: Emma may contribute £2k/month</w:t>
      </w:r>
      <w:r>
        <w:br/>
        <w:t xml:space="preserve">Recommend: LTC insurance £150/month </w:t>
      </w:r>
      <w:r>
        <w:rPr>
          <w:rStyle w:val="Strong"/>
        </w:rPr>
        <w:t>or</w:t>
      </w:r>
      <w:r>
        <w:t xml:space="preserve"> plan £2k/month from age 75</w:t>
      </w:r>
    </w:p>
    <w:p w14:paraId="185435D7" w14:textId="77777777" w:rsidR="00E1382D" w:rsidRDefault="00E1382D" w:rsidP="00E1382D">
      <w:pPr>
        <w:pStyle w:val="NormalWeb"/>
        <w:numPr>
          <w:ilvl w:val="0"/>
          <w:numId w:val="4"/>
        </w:numPr>
      </w:pPr>
      <w:r>
        <w:t>Sabbatical age 50 (4 years): Need £60k</w:t>
      </w:r>
      <w:r>
        <w:br/>
        <w:t xml:space="preserve">Recommend: £800/month separate pot = £57,600 + interest ≈ £63k </w:t>
      </w:r>
      <w:r>
        <w:rPr>
          <w:rFonts w:ascii="Segoe UI Symbol" w:hAnsi="Segoe UI Symbol" w:cs="Segoe UI Symbol"/>
        </w:rPr>
        <w:t>✓</w:t>
      </w:r>
    </w:p>
    <w:p w14:paraId="71A2430F" w14:textId="77777777" w:rsidR="00E1382D" w:rsidRDefault="00E1382D" w:rsidP="00E1382D">
      <w:pPr>
        <w:pStyle w:val="Heading1"/>
      </w:pPr>
      <w:r>
        <w:t>CONCERNS &amp; RISKS</w:t>
      </w:r>
    </w:p>
    <w:p w14:paraId="78F37B00" w14:textId="77777777" w:rsidR="00E1382D" w:rsidRDefault="00E1382D" w:rsidP="00E1382D">
      <w:pPr>
        <w:pStyle w:val="NormalWeb"/>
        <w:numPr>
          <w:ilvl w:val="0"/>
          <w:numId w:val="5"/>
        </w:numPr>
      </w:pPr>
      <w:r>
        <w:t>Single income reliance (mitigated by IP, savings, no dependants)</w:t>
      </w:r>
    </w:p>
    <w:p w14:paraId="2FC2A610" w14:textId="77777777" w:rsidR="00E1382D" w:rsidRDefault="00E1382D" w:rsidP="00E1382D">
      <w:pPr>
        <w:pStyle w:val="NormalWeb"/>
        <w:numPr>
          <w:ilvl w:val="0"/>
          <w:numId w:val="5"/>
        </w:numPr>
      </w:pPr>
      <w:r>
        <w:t>Relationship entanglement without cohabitation agreement – legal grey area</w:t>
      </w:r>
    </w:p>
    <w:p w14:paraId="59697F6A" w14:textId="77777777" w:rsidR="00E1382D" w:rsidRDefault="00E1382D" w:rsidP="00E1382D">
      <w:pPr>
        <w:pStyle w:val="NormalWeb"/>
        <w:numPr>
          <w:ilvl w:val="0"/>
          <w:numId w:val="5"/>
        </w:numPr>
      </w:pPr>
      <w:r>
        <w:t>Mother’s care costs: £30k/year × 10 years = £300k potential impact</w:t>
      </w:r>
    </w:p>
    <w:p w14:paraId="3F49E9E9" w14:textId="77777777" w:rsidR="00E1382D" w:rsidRDefault="00E1382D" w:rsidP="00E1382D">
      <w:pPr>
        <w:pStyle w:val="NormalWeb"/>
        <w:numPr>
          <w:ilvl w:val="0"/>
          <w:numId w:val="5"/>
        </w:numPr>
      </w:pPr>
      <w:r>
        <w:t>Property timing risk if buying jointly – preferable to wait 12–18 months</w:t>
      </w:r>
    </w:p>
    <w:p w14:paraId="119F78C6" w14:textId="77777777" w:rsidR="00E1382D" w:rsidRDefault="00E1382D" w:rsidP="00E1382D">
      <w:pPr>
        <w:pStyle w:val="NormalWeb"/>
        <w:numPr>
          <w:ilvl w:val="0"/>
          <w:numId w:val="5"/>
        </w:numPr>
      </w:pPr>
      <w:r>
        <w:t>Career burnout risk – sabbatical likely necessary, not optional</w:t>
      </w:r>
    </w:p>
    <w:p w14:paraId="2DE8F156" w14:textId="77777777" w:rsidR="00E1382D" w:rsidRDefault="00E1382D" w:rsidP="00E1382D">
      <w:pPr>
        <w:pStyle w:val="Heading1"/>
      </w:pPr>
      <w:r>
        <w:t>UPCOMING ACTIONS</w:t>
      </w:r>
    </w:p>
    <w:p w14:paraId="5C7F4CED" w14:textId="77777777" w:rsidR="00E1382D" w:rsidRDefault="00E1382D" w:rsidP="00E1382D">
      <w:pPr>
        <w:pStyle w:val="NormalWeb"/>
      </w:pPr>
      <w:r>
        <w:rPr>
          <w:rStyle w:val="Strong"/>
        </w:rPr>
        <w:t>Before Next Review (2026/27):</w:t>
      </w:r>
    </w:p>
    <w:p w14:paraId="1AB71464" w14:textId="77777777" w:rsidR="00E1382D" w:rsidRDefault="00E1382D" w:rsidP="00E1382D">
      <w:pPr>
        <w:pStyle w:val="NormalWeb"/>
        <w:numPr>
          <w:ilvl w:val="0"/>
          <w:numId w:val="6"/>
        </w:numPr>
      </w:pPr>
      <w:r>
        <w:t>LPA registration completion</w:t>
      </w:r>
    </w:p>
    <w:p w14:paraId="7C95F034" w14:textId="77777777" w:rsidR="00E1382D" w:rsidRDefault="00E1382D" w:rsidP="00E1382D">
      <w:pPr>
        <w:pStyle w:val="NormalWeb"/>
        <w:numPr>
          <w:ilvl w:val="0"/>
          <w:numId w:val="6"/>
        </w:numPr>
      </w:pPr>
      <w:r>
        <w:t>Formal relationship/property decision with Tom</w:t>
      </w:r>
    </w:p>
    <w:p w14:paraId="1F2CFDB8" w14:textId="77777777" w:rsidR="00E1382D" w:rsidRDefault="00E1382D" w:rsidP="00E1382D">
      <w:pPr>
        <w:pStyle w:val="NormalWeb"/>
        <w:numPr>
          <w:ilvl w:val="0"/>
          <w:numId w:val="6"/>
        </w:numPr>
      </w:pPr>
      <w:r>
        <w:t>Pension consolidation revisit</w:t>
      </w:r>
    </w:p>
    <w:p w14:paraId="1C0E34DE" w14:textId="77777777" w:rsidR="00E1382D" w:rsidRDefault="00E1382D" w:rsidP="00E1382D">
      <w:pPr>
        <w:pStyle w:val="NormalWeb"/>
        <w:numPr>
          <w:ilvl w:val="0"/>
          <w:numId w:val="6"/>
        </w:numPr>
      </w:pPr>
      <w:r>
        <w:t>Mother care funding strategy agreed</w:t>
      </w:r>
    </w:p>
    <w:p w14:paraId="680EE4E3" w14:textId="77777777" w:rsidR="00E1382D" w:rsidRDefault="00E1382D" w:rsidP="00E1382D">
      <w:pPr>
        <w:pStyle w:val="NormalWeb"/>
      </w:pPr>
      <w:r>
        <w:rPr>
          <w:rStyle w:val="Strong"/>
        </w:rPr>
        <w:t>At Next Review (2027):</w:t>
      </w:r>
    </w:p>
    <w:p w14:paraId="1E6FDA2B" w14:textId="77777777" w:rsidR="00E1382D" w:rsidRDefault="00E1382D" w:rsidP="00E1382D">
      <w:pPr>
        <w:pStyle w:val="NormalWeb"/>
        <w:numPr>
          <w:ilvl w:val="0"/>
          <w:numId w:val="7"/>
        </w:numPr>
      </w:pPr>
      <w:r>
        <w:t>Updated retirement projections</w:t>
      </w:r>
    </w:p>
    <w:p w14:paraId="44116735" w14:textId="77777777" w:rsidR="00E1382D" w:rsidRDefault="00E1382D" w:rsidP="00E1382D">
      <w:pPr>
        <w:pStyle w:val="NormalWeb"/>
        <w:numPr>
          <w:ilvl w:val="0"/>
          <w:numId w:val="7"/>
        </w:numPr>
      </w:pPr>
      <w:r>
        <w:t>Property/relationship scenario modelling</w:t>
      </w:r>
    </w:p>
    <w:p w14:paraId="6AB12FF2" w14:textId="77777777" w:rsidR="00E1382D" w:rsidRDefault="00E1382D" w:rsidP="00E1382D">
      <w:pPr>
        <w:pStyle w:val="NormalWeb"/>
        <w:numPr>
          <w:ilvl w:val="0"/>
          <w:numId w:val="7"/>
        </w:numPr>
      </w:pPr>
      <w:r>
        <w:t>Long-term care contingency planning</w:t>
      </w:r>
    </w:p>
    <w:p w14:paraId="2A8952FF" w14:textId="77777777" w:rsidR="00E1382D" w:rsidRDefault="00E1382D" w:rsidP="00E1382D">
      <w:pPr>
        <w:pStyle w:val="NormalWeb"/>
        <w:numPr>
          <w:ilvl w:val="0"/>
          <w:numId w:val="7"/>
        </w:numPr>
      </w:pPr>
      <w:r>
        <w:t>Sabbatical funding progress check</w:t>
      </w:r>
    </w:p>
    <w:p w14:paraId="7141D2AE" w14:textId="77777777" w:rsidR="00E1382D" w:rsidRDefault="00E1382D" w:rsidP="00E1382D">
      <w:pPr>
        <w:pStyle w:val="NormalWeb"/>
        <w:numPr>
          <w:ilvl w:val="0"/>
          <w:numId w:val="7"/>
        </w:numPr>
      </w:pPr>
      <w:r>
        <w:t>Commission bonus sacrifice review</w:t>
      </w:r>
    </w:p>
    <w:p w14:paraId="053C5972" w14:textId="77777777" w:rsidR="00E1382D" w:rsidRDefault="00E1382D" w:rsidP="00E1382D">
      <w:pPr>
        <w:pStyle w:val="Heading1"/>
      </w:pPr>
      <w:r>
        <w:lastRenderedPageBreak/>
        <w:t>RECENT COMMUNICATION</w:t>
      </w:r>
    </w:p>
    <w:p w14:paraId="77402408" w14:textId="77777777" w:rsidR="00E1382D" w:rsidRDefault="00E1382D" w:rsidP="00E1382D">
      <w:pPr>
        <w:pStyle w:val="NormalWeb"/>
      </w:pPr>
      <w:r>
        <w:t>15/01/26: Email – LPA forms status (still unsubmitted)</w:t>
      </w:r>
      <w:r>
        <w:br/>
        <w:t>18/01/26: Call – property discussions ongoing</w:t>
      </w:r>
      <w:r>
        <w:br/>
        <w:t>22/01/26: Text – update on mother’s dementia and care involvement</w:t>
      </w:r>
    </w:p>
    <w:p w14:paraId="72B33AE4" w14:textId="77777777" w:rsidR="00E1382D" w:rsidRDefault="00E1382D" w:rsidP="00E1382D">
      <w:pPr>
        <w:pStyle w:val="Heading1"/>
      </w:pPr>
      <w:r>
        <w:t>NOTES</w:t>
      </w:r>
    </w:p>
    <w:p w14:paraId="60E743EC" w14:textId="77777777" w:rsidR="00E1382D" w:rsidRDefault="00E1382D" w:rsidP="00E1382D">
      <w:pPr>
        <w:pStyle w:val="NormalWeb"/>
        <w:numPr>
          <w:ilvl w:val="0"/>
          <w:numId w:val="8"/>
        </w:numPr>
      </w:pPr>
      <w:r>
        <w:t>Highly independent; values autonomy</w:t>
      </w:r>
    </w:p>
    <w:p w14:paraId="2325A1C2" w14:textId="77777777" w:rsidR="00E1382D" w:rsidRDefault="00E1382D" w:rsidP="00E1382D">
      <w:pPr>
        <w:pStyle w:val="NormalWeb"/>
        <w:numPr>
          <w:ilvl w:val="0"/>
          <w:numId w:val="8"/>
        </w:numPr>
      </w:pPr>
      <w:r>
        <w:t>Relationship caution rooted in parents’ difficult divorce</w:t>
      </w:r>
    </w:p>
    <w:p w14:paraId="75BB4DF7" w14:textId="77777777" w:rsidR="00E1382D" w:rsidRDefault="00E1382D" w:rsidP="00E1382D">
      <w:pPr>
        <w:pStyle w:val="NormalWeb"/>
        <w:numPr>
          <w:ilvl w:val="0"/>
          <w:numId w:val="8"/>
        </w:numPr>
      </w:pPr>
      <w:r>
        <w:t>Close to sister in Brighton (2 nieces, now 9 and 12)</w:t>
      </w:r>
    </w:p>
    <w:p w14:paraId="2DAAE94E" w14:textId="77777777" w:rsidR="00E1382D" w:rsidRDefault="00E1382D" w:rsidP="00E1382D">
      <w:pPr>
        <w:pStyle w:val="NormalWeb"/>
        <w:numPr>
          <w:ilvl w:val="0"/>
          <w:numId w:val="8"/>
        </w:numPr>
      </w:pPr>
      <w:r>
        <w:t>Keen traveller (Japan, Peru, Tanzania completed)</w:t>
      </w:r>
    </w:p>
    <w:p w14:paraId="10C51075" w14:textId="77777777" w:rsidR="00E1382D" w:rsidRDefault="00E1382D" w:rsidP="00E1382D">
      <w:pPr>
        <w:pStyle w:val="NormalWeb"/>
        <w:numPr>
          <w:ilvl w:val="0"/>
          <w:numId w:val="8"/>
        </w:numPr>
      </w:pPr>
      <w:r>
        <w:t>Fitness-focused: half-marathons, yoga</w:t>
      </w:r>
    </w:p>
    <w:p w14:paraId="7315180A" w14:textId="77777777" w:rsidR="00E1382D" w:rsidRDefault="00E1382D" w:rsidP="00E1382D">
      <w:pPr>
        <w:pStyle w:val="NormalWeb"/>
        <w:numPr>
          <w:ilvl w:val="0"/>
          <w:numId w:val="8"/>
        </w:numPr>
      </w:pPr>
      <w:r>
        <w:t>Actively questioning long-term sustainability of current role</w:t>
      </w:r>
    </w:p>
    <w:p w14:paraId="0000007F" w14:textId="77777777" w:rsidR="00BD7ABE" w:rsidRPr="00E1382D" w:rsidRDefault="00BD7ABE" w:rsidP="00E1382D"/>
    <w:sectPr w:rsidR="00BD7ABE" w:rsidRPr="00E1382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74887D0-CF9D-8143-88CC-A802C637809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A1FCA4B-1DA8-E744-833E-FD0FEB45D10D}"/>
    <w:embedBold r:id="rId3" w:fontKey="{1EADA0A1-CDB1-024A-B8A1-468C1D37BD8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7B1299AA-321C-1A4F-81B4-93C0155F65F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9E9C5EF1-F470-2146-99FE-30985F55632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93208463-8048-B44D-8C0A-1D810358B5DB}"/>
    <w:embedItalic r:id="rId7" w:fontKey="{059451BC-3B91-D14E-8786-A892F17DCB0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3D5C87BD-A43E-4344-8064-083A3DE85FF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348978B9-0988-6E46-B689-FD0394B8F32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30C04829-8628-364F-99DB-70F71F15E50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766D6"/>
    <w:multiLevelType w:val="multilevel"/>
    <w:tmpl w:val="E6E8F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8F4EF5"/>
    <w:multiLevelType w:val="multilevel"/>
    <w:tmpl w:val="93441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B30175"/>
    <w:multiLevelType w:val="multilevel"/>
    <w:tmpl w:val="08F27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DE39C5"/>
    <w:multiLevelType w:val="multilevel"/>
    <w:tmpl w:val="DDDE0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FB7FDD"/>
    <w:multiLevelType w:val="multilevel"/>
    <w:tmpl w:val="3994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270D8A"/>
    <w:multiLevelType w:val="multilevel"/>
    <w:tmpl w:val="3C5A9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800031"/>
    <w:multiLevelType w:val="multilevel"/>
    <w:tmpl w:val="19F64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E5D1526"/>
    <w:multiLevelType w:val="multilevel"/>
    <w:tmpl w:val="1A3E3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4727394">
    <w:abstractNumId w:val="5"/>
  </w:num>
  <w:num w:numId="2" w16cid:durableId="931203417">
    <w:abstractNumId w:val="2"/>
  </w:num>
  <w:num w:numId="3" w16cid:durableId="206180933">
    <w:abstractNumId w:val="6"/>
  </w:num>
  <w:num w:numId="4" w16cid:durableId="2068143743">
    <w:abstractNumId w:val="3"/>
  </w:num>
  <w:num w:numId="5" w16cid:durableId="1306011239">
    <w:abstractNumId w:val="7"/>
  </w:num>
  <w:num w:numId="6" w16cid:durableId="753358831">
    <w:abstractNumId w:val="0"/>
  </w:num>
  <w:num w:numId="7" w16cid:durableId="244848791">
    <w:abstractNumId w:val="4"/>
  </w:num>
  <w:num w:numId="8" w16cid:durableId="5932513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ABE"/>
    <w:rsid w:val="008C2241"/>
    <w:rsid w:val="00BD7ABE"/>
    <w:rsid w:val="00E13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9302F2"/>
  <w15:docId w15:val="{4B2DEF98-4A0D-EB40-858E-06E08A3A0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E1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138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730</Words>
  <Characters>4165</Characters>
  <Application>Microsoft Office Word</Application>
  <DocSecurity>0</DocSecurity>
  <Lines>34</Lines>
  <Paragraphs>9</Paragraphs>
  <ScaleCrop>false</ScaleCrop>
  <Company/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Bradley Norris</cp:lastModifiedBy>
  <cp:revision>2</cp:revision>
  <dcterms:created xsi:type="dcterms:W3CDTF">2026-01-27T15:05:00Z</dcterms:created>
  <dcterms:modified xsi:type="dcterms:W3CDTF">2026-01-27T15:12:00Z</dcterms:modified>
</cp:coreProperties>
</file>